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CB6E" w14:textId="7A63A8ED" w:rsidR="00647EE6" w:rsidRDefault="00B665C7" w:rsidP="00B665C7">
      <w:pPr>
        <w:pStyle w:val="NoSpacing"/>
        <w:jc w:val="center"/>
        <w:rPr>
          <w:b/>
        </w:rPr>
      </w:pPr>
      <w:r>
        <w:rPr>
          <w:b/>
        </w:rPr>
        <w:t xml:space="preserve">CITY OF ASHLAND </w:t>
      </w:r>
    </w:p>
    <w:p w14:paraId="5C54979D" w14:textId="7D4535BA" w:rsidR="00B665C7" w:rsidRDefault="00B665C7" w:rsidP="00B665C7">
      <w:pPr>
        <w:pStyle w:val="NoSpacing"/>
        <w:jc w:val="center"/>
        <w:rPr>
          <w:b/>
        </w:rPr>
      </w:pPr>
    </w:p>
    <w:p w14:paraId="632B11C9" w14:textId="10EDD6D9" w:rsidR="00B665C7" w:rsidRDefault="00B665C7" w:rsidP="00B665C7">
      <w:pPr>
        <w:pStyle w:val="NoSpacing"/>
        <w:jc w:val="center"/>
        <w:rPr>
          <w:b/>
        </w:rPr>
      </w:pPr>
      <w:r>
        <w:rPr>
          <w:b/>
        </w:rPr>
        <w:t>RESOLUTION 02-04-2019-02</w:t>
      </w:r>
    </w:p>
    <w:p w14:paraId="0F580C6A" w14:textId="77777777" w:rsidR="00B665C7" w:rsidRDefault="00B665C7" w:rsidP="00B665C7">
      <w:pPr>
        <w:pStyle w:val="NoSpacing"/>
        <w:jc w:val="center"/>
        <w:rPr>
          <w:b/>
        </w:rPr>
      </w:pPr>
    </w:p>
    <w:p w14:paraId="49C9B4F3" w14:textId="3FE10038" w:rsidR="00B665C7" w:rsidRDefault="00B665C7" w:rsidP="00B665C7">
      <w:pPr>
        <w:pStyle w:val="NoSpacing"/>
        <w:jc w:val="center"/>
        <w:rPr>
          <w:b/>
        </w:rPr>
      </w:pPr>
      <w:r>
        <w:rPr>
          <w:b/>
        </w:rPr>
        <w:t>A RESOLUTION IN SUPPORT OF PROTECTING LOCAL CONTROL OVER PUBLIC STREETS AND PUBLIC ASSETS AND A CALL ON CONGRESS TO REAFFIRM SUCH LOCAL CONTROL BY REVERSING RECENT FCC ACTIONS RELATED TO WIRELESS FACILITIES BY ENACTING H.R. 530.</w:t>
      </w:r>
    </w:p>
    <w:p w14:paraId="35D249A6" w14:textId="5F602EF5" w:rsidR="00B665C7" w:rsidRDefault="00B665C7" w:rsidP="00B665C7">
      <w:pPr>
        <w:pStyle w:val="NoSpacing"/>
        <w:jc w:val="center"/>
        <w:rPr>
          <w:b/>
        </w:rPr>
      </w:pPr>
    </w:p>
    <w:p w14:paraId="07F65C0D" w14:textId="5ECCE40B" w:rsidR="00B665C7" w:rsidRDefault="00B665C7" w:rsidP="00B665C7">
      <w:pPr>
        <w:pStyle w:val="NoSpacing"/>
      </w:pPr>
      <w:r>
        <w:rPr>
          <w:b/>
          <w:i/>
        </w:rPr>
        <w:t xml:space="preserve">WHEREAS, </w:t>
      </w:r>
      <w:r>
        <w:t xml:space="preserve">local governments have long been the stewards of local public streets and public assets (such as street lighting) vital to ensure the free flow of people and goods and to maintain vibrant communities; and </w:t>
      </w:r>
    </w:p>
    <w:p w14:paraId="75555E3F" w14:textId="670D9870" w:rsidR="00B665C7" w:rsidRDefault="00B665C7" w:rsidP="00B665C7">
      <w:pPr>
        <w:pStyle w:val="NoSpacing"/>
      </w:pPr>
    </w:p>
    <w:p w14:paraId="0F9DDCC7" w14:textId="1B37274A" w:rsidR="00B665C7" w:rsidRDefault="00B665C7" w:rsidP="00B665C7">
      <w:pPr>
        <w:pStyle w:val="NoSpacing"/>
      </w:pPr>
      <w:r>
        <w:rPr>
          <w:b/>
          <w:i/>
        </w:rPr>
        <w:t xml:space="preserve">WHEREAS, </w:t>
      </w:r>
      <w:r>
        <w:t>local governments have long advocated for universal access to reliable, high-speed broadband services, and these services are critical for the delivery of education, economic development, employment, and a variety of essential services necessary for success and progress in the 21</w:t>
      </w:r>
      <w:r w:rsidRPr="00B665C7">
        <w:rPr>
          <w:vertAlign w:val="superscript"/>
        </w:rPr>
        <w:t>st</w:t>
      </w:r>
      <w:r>
        <w:t xml:space="preserve"> century; and</w:t>
      </w:r>
    </w:p>
    <w:p w14:paraId="0053C2B5" w14:textId="28613734" w:rsidR="00B665C7" w:rsidRDefault="00B665C7" w:rsidP="00B665C7">
      <w:pPr>
        <w:pStyle w:val="NoSpacing"/>
      </w:pPr>
    </w:p>
    <w:p w14:paraId="348F8821" w14:textId="7CB0D776" w:rsidR="00B665C7" w:rsidRDefault="00B665C7" w:rsidP="00B665C7">
      <w:pPr>
        <w:pStyle w:val="NoSpacing"/>
      </w:pPr>
      <w:r>
        <w:rPr>
          <w:b/>
          <w:i/>
        </w:rPr>
        <w:t xml:space="preserve">WHEREAS, </w:t>
      </w:r>
      <w:r>
        <w:t>local governments have been leader in developing innovative solutions for ensuring reliable, high-speed broadband wireline and wireless services are widely available in their communities through their management of public streets and of other public assets in a manner that balances the competing interests and needs of various constituents; and</w:t>
      </w:r>
    </w:p>
    <w:p w14:paraId="2746B77D" w14:textId="5EFA065B" w:rsidR="00B665C7" w:rsidRDefault="00B665C7" w:rsidP="00B665C7">
      <w:pPr>
        <w:pStyle w:val="NoSpacing"/>
      </w:pPr>
    </w:p>
    <w:p w14:paraId="38D2C9FE" w14:textId="7112A4F2" w:rsidR="00B665C7" w:rsidRDefault="00B665C7" w:rsidP="00B665C7">
      <w:pPr>
        <w:pStyle w:val="NoSpacing"/>
      </w:pPr>
      <w:r>
        <w:rPr>
          <w:b/>
          <w:i/>
        </w:rPr>
        <w:t xml:space="preserve">WHEREAS, </w:t>
      </w:r>
      <w:r>
        <w:t>by means of orders issued on August 2, 2018 and September 26, 2018, the Federal Communications Commission took unprecedented, sweeping action to prevent local governments from effectively managing public assets</w:t>
      </w:r>
      <w:r w:rsidR="00141F7F">
        <w:t xml:space="preserve"> and to severely compromise their ability to manage the public streets effectively and equitably, taking into account considerations for public safety, public utility services such as water, sewer, and electricity, and travelling public, environmental concerns, and economic development; and further effectively requires local taxpayers to subsidize use of public streets and other public assets by wireless industry; and</w:t>
      </w:r>
    </w:p>
    <w:p w14:paraId="734EC65B" w14:textId="301C875F" w:rsidR="00141F7F" w:rsidRDefault="00141F7F" w:rsidP="00B665C7">
      <w:pPr>
        <w:pStyle w:val="NoSpacing"/>
      </w:pPr>
    </w:p>
    <w:p w14:paraId="51821A28" w14:textId="487AEB62" w:rsidR="00141F7F" w:rsidRDefault="00141F7F" w:rsidP="00B665C7">
      <w:pPr>
        <w:pStyle w:val="NoSpacing"/>
      </w:pPr>
      <w:r>
        <w:rPr>
          <w:b/>
          <w:i/>
        </w:rPr>
        <w:t xml:space="preserve">WHEREAS, </w:t>
      </w:r>
      <w:r>
        <w:t xml:space="preserve">Representative Anna Eshoo has introduced H.R, 530, legislation to overturn the FCC’s actions of August 2 and September 26, 2018. </w:t>
      </w:r>
    </w:p>
    <w:p w14:paraId="2EA4FC1D" w14:textId="0A68ADBE" w:rsidR="00141F7F" w:rsidRDefault="00141F7F" w:rsidP="00B665C7">
      <w:pPr>
        <w:pStyle w:val="NoSpacing"/>
      </w:pPr>
    </w:p>
    <w:p w14:paraId="6CDE1741" w14:textId="7FFE8CC8" w:rsidR="00141F7F" w:rsidRDefault="00141F7F" w:rsidP="00B665C7">
      <w:pPr>
        <w:pStyle w:val="NoSpacing"/>
      </w:pPr>
      <w:r>
        <w:rPr>
          <w:b/>
          <w:i/>
        </w:rPr>
        <w:t>NOW, THEREFORE BE IT RESOLVED</w:t>
      </w:r>
      <w:r>
        <w:t xml:space="preserve"> that the City of Ashland, Alabama thanks Congresswoman Eshoo for her leadership and calls on Congress to enact, and President Trump to sign H.R. 530, or similar legislation to invalidate the recent actions taken by the Federal Communications Commission. </w:t>
      </w:r>
    </w:p>
    <w:p w14:paraId="636BD11C" w14:textId="3A421423" w:rsidR="00141F7F" w:rsidRDefault="00141F7F" w:rsidP="00B665C7">
      <w:pPr>
        <w:pStyle w:val="NoSpacing"/>
      </w:pPr>
    </w:p>
    <w:p w14:paraId="140B4AF3" w14:textId="68BF8C86" w:rsidR="00141F7F" w:rsidRDefault="00141F7F" w:rsidP="00B665C7">
      <w:pPr>
        <w:pStyle w:val="NoSpacing"/>
      </w:pPr>
      <w:r>
        <w:rPr>
          <w:b/>
          <w:i/>
        </w:rPr>
        <w:t>BE IT FURTHER RESOLVED</w:t>
      </w:r>
      <w:r>
        <w:t xml:space="preserve"> that a copy of this resolution be forwarded to Representative Mike Rogers and Senators Richard Shelby and Doug Jones with a request on behalf of the citizens of Ashland, Alabama that they support H.R. 530 or similar legislation. </w:t>
      </w:r>
    </w:p>
    <w:p w14:paraId="177EF11C" w14:textId="7BF47F62" w:rsidR="00141F7F" w:rsidRDefault="00141F7F" w:rsidP="00B665C7">
      <w:pPr>
        <w:pStyle w:val="NoSpacing"/>
      </w:pPr>
    </w:p>
    <w:p w14:paraId="6DC7C5FD" w14:textId="240370A0" w:rsidR="00141F7F" w:rsidRDefault="00141F7F" w:rsidP="00B665C7">
      <w:pPr>
        <w:pStyle w:val="NoSpacing"/>
      </w:pPr>
    </w:p>
    <w:p w14:paraId="33046B63" w14:textId="4B9896D2" w:rsidR="00141F7F" w:rsidRDefault="00141F7F" w:rsidP="00B665C7">
      <w:pPr>
        <w:pStyle w:val="NoSpacing"/>
      </w:pPr>
    </w:p>
    <w:p w14:paraId="37DED8AC" w14:textId="59215B1B" w:rsidR="00141F7F" w:rsidRDefault="004F033C" w:rsidP="00B665C7">
      <w:pPr>
        <w:pStyle w:val="NoSpacing"/>
      </w:pPr>
      <w:r>
        <w:t>Passes and Adopted this 4</w:t>
      </w:r>
      <w:r w:rsidRPr="004F033C">
        <w:rPr>
          <w:vertAlign w:val="superscript"/>
        </w:rPr>
        <w:t>th</w:t>
      </w:r>
      <w:r>
        <w:t xml:space="preserve"> day of February, 2019.</w:t>
      </w:r>
    </w:p>
    <w:p w14:paraId="6FB0F971" w14:textId="735E4DB2" w:rsidR="004F033C" w:rsidRDefault="004F033C" w:rsidP="00B665C7">
      <w:pPr>
        <w:pStyle w:val="NoSpacing"/>
      </w:pPr>
    </w:p>
    <w:p w14:paraId="03D7AA5E" w14:textId="03AF7FA4" w:rsidR="004F033C" w:rsidRDefault="004F033C" w:rsidP="00B665C7">
      <w:pPr>
        <w:pStyle w:val="NoSpacing"/>
      </w:pPr>
    </w:p>
    <w:p w14:paraId="7EC05F7C" w14:textId="548C5F67" w:rsidR="004F033C" w:rsidRDefault="004F033C" w:rsidP="00B665C7">
      <w:pPr>
        <w:pStyle w:val="NoSpacing"/>
      </w:pPr>
      <w:r>
        <w:t>Signed for the Ashland City Council:</w:t>
      </w:r>
    </w:p>
    <w:p w14:paraId="2834CBA9" w14:textId="0C75D2B0" w:rsidR="004F033C" w:rsidRDefault="004F033C" w:rsidP="00B665C7">
      <w:pPr>
        <w:pStyle w:val="NoSpacing"/>
      </w:pPr>
    </w:p>
    <w:p w14:paraId="1F205792" w14:textId="36CC4745" w:rsidR="004F033C" w:rsidRDefault="004F033C" w:rsidP="00B665C7">
      <w:pPr>
        <w:pStyle w:val="NoSpacing"/>
      </w:pPr>
    </w:p>
    <w:p w14:paraId="55D6E3A1" w14:textId="2184A9A6" w:rsidR="004F033C" w:rsidRDefault="004F033C" w:rsidP="00B665C7">
      <w:pPr>
        <w:pStyle w:val="NoSpacing"/>
      </w:pPr>
      <w:r>
        <w:t>By: _____________________________                                               Attest: ____________________________</w:t>
      </w:r>
    </w:p>
    <w:p w14:paraId="796CFBD9" w14:textId="7255B5CF" w:rsidR="004F033C" w:rsidRPr="00141F7F" w:rsidRDefault="004F033C" w:rsidP="00B665C7">
      <w:pPr>
        <w:pStyle w:val="NoSpacing"/>
      </w:pPr>
      <w:r>
        <w:t xml:space="preserve">       Larry J. Fetner, Mayor                                                                                Robin </w:t>
      </w:r>
      <w:proofErr w:type="spellStart"/>
      <w:r>
        <w:t>Catrett</w:t>
      </w:r>
      <w:proofErr w:type="spellEnd"/>
      <w:r>
        <w:t>, Assistant City Clerk</w:t>
      </w:r>
      <w:bookmarkStart w:id="0" w:name="_GoBack"/>
      <w:bookmarkEnd w:id="0"/>
    </w:p>
    <w:p w14:paraId="39CD3819" w14:textId="77777777" w:rsidR="00B665C7" w:rsidRPr="00B665C7" w:rsidRDefault="00B665C7" w:rsidP="00B665C7">
      <w:pPr>
        <w:pStyle w:val="NoSpacing"/>
        <w:jc w:val="center"/>
        <w:rPr>
          <w:b/>
        </w:rPr>
      </w:pPr>
    </w:p>
    <w:sectPr w:rsidR="00B665C7" w:rsidRPr="00B665C7" w:rsidSect="00B665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C7"/>
    <w:rsid w:val="00141F7F"/>
    <w:rsid w:val="004B522C"/>
    <w:rsid w:val="004F033C"/>
    <w:rsid w:val="00647EE6"/>
    <w:rsid w:val="00B665C7"/>
    <w:rsid w:val="00D9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16C6"/>
  <w15:chartTrackingRefBased/>
  <w15:docId w15:val="{589B7EB2-6025-491B-9147-3F6ACA07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869AD-9D67-4D44-833C-04ED6071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Wynn</dc:creator>
  <cp:keywords/>
  <dc:description/>
  <cp:lastModifiedBy>Chelsea Wynn</cp:lastModifiedBy>
  <cp:revision>1</cp:revision>
  <dcterms:created xsi:type="dcterms:W3CDTF">2019-01-30T21:28:00Z</dcterms:created>
  <dcterms:modified xsi:type="dcterms:W3CDTF">2019-01-30T21:53:00Z</dcterms:modified>
</cp:coreProperties>
</file>